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Зарегистрировано в Минюсте России 2 августа 2013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29234</w:t>
      </w:r>
    </w:p>
    <w:p w:rsidR="00000000" w:rsidRDefault="00804D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28 июня 2013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491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ПОРЯДКА АККРЕДИТАЦИИ ГРАЖДАН В КАЧЕСТВЕ ОБЩЕСТВЕННЫХ НАБЛЮДАТЕЛЕЙ ПРИ ПРОВЕДЕНИИ ГОСУДАРС</w:t>
      </w:r>
      <w:r>
        <w:rPr>
          <w:rFonts w:ascii="Times New Roman" w:hAnsi="Times New Roman"/>
          <w:b/>
          <w:bCs/>
          <w:sz w:val="36"/>
          <w:szCs w:val="36"/>
        </w:rPr>
        <w:t>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Приказов Минобрнауки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19.05.2014 N 552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</w:t>
      </w:r>
      <w:r>
        <w:rPr>
          <w:rFonts w:ascii="Times New Roman" w:hAnsi="Times New Roman"/>
          <w:sz w:val="24"/>
          <w:szCs w:val="24"/>
        </w:rPr>
        <w:t xml:space="preserve">ствии с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частью 15</w:t>
        </w:r>
      </w:hyperlink>
      <w:r>
        <w:rPr>
          <w:rFonts w:ascii="Times New Roman" w:hAnsi="Times New Roman"/>
          <w:sz w:val="24"/>
          <w:szCs w:val="24"/>
        </w:rPr>
        <w:t xml:space="preserve"> статьи 59 и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/>
          <w:sz w:val="24"/>
          <w:szCs w:val="24"/>
        </w:rPr>
        <w:t xml:space="preserve"> статьи 77 Федерального закона от 29 декабря 201</w:t>
      </w:r>
      <w:r>
        <w:rPr>
          <w:rFonts w:ascii="Times New Roman" w:hAnsi="Times New Roman"/>
          <w:sz w:val="24"/>
          <w:szCs w:val="24"/>
        </w:rPr>
        <w:t xml:space="preserve">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19, ст. 2326) приказываю: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прилагаемый Порядок аккредитации граждан в качестве общественных наблюдателей при пр</w:t>
      </w:r>
      <w:r>
        <w:rPr>
          <w:rFonts w:ascii="Times New Roman" w:hAnsi="Times New Roman"/>
          <w:sz w:val="24"/>
          <w:szCs w:val="24"/>
        </w:rPr>
        <w:t>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 силу приказ Министерства образования и науки Российс</w:t>
      </w:r>
      <w:r>
        <w:rPr>
          <w:rFonts w:ascii="Times New Roman" w:hAnsi="Times New Roman"/>
          <w:sz w:val="24"/>
          <w:szCs w:val="24"/>
        </w:rPr>
        <w:t xml:space="preserve">кой Федерации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29 августа 2011 г. N 2235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Положения о системе общественного наблюдения при проведении государственной (итоговой) аттестации обучающихся, осво</w:t>
      </w:r>
      <w:r>
        <w:rPr>
          <w:rFonts w:ascii="Times New Roman" w:hAnsi="Times New Roman"/>
          <w:sz w:val="24"/>
          <w:szCs w:val="24"/>
        </w:rPr>
        <w:t xml:space="preserve">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22118).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сентяб</w:t>
      </w:r>
      <w:r>
        <w:rPr>
          <w:rFonts w:ascii="Times New Roman" w:hAnsi="Times New Roman"/>
          <w:sz w:val="24"/>
          <w:szCs w:val="24"/>
        </w:rPr>
        <w:t>ря 2013 года.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Министр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Д.ЛИВАНОВ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ПОРЯДОК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</w:t>
      </w:r>
      <w:r>
        <w:rPr>
          <w:rFonts w:ascii="Times New Roman" w:hAnsi="Times New Roman"/>
          <w:b/>
          <w:bCs/>
          <w:sz w:val="36"/>
          <w:szCs w:val="36"/>
        </w:rPr>
        <w:t>ЛИМПИАДЫ ШКОЛЬНИКОВ И ОЛИМПИАД ШКОЛЬНИКОВ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Приказов Минобрнауки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19.05.2014 N 552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Порядок аккредитации граждан в качестве общественных наблюдателей при проведении государственной итоговой аттестации по образов</w:t>
      </w:r>
      <w:r>
        <w:rPr>
          <w:rFonts w:ascii="Times New Roman" w:hAnsi="Times New Roman"/>
          <w:sz w:val="24"/>
          <w:szCs w:val="24"/>
        </w:rPr>
        <w:t>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</w:t>
      </w:r>
      <w:r>
        <w:rPr>
          <w:rFonts w:ascii="Times New Roman" w:hAnsi="Times New Roman"/>
          <w:sz w:val="24"/>
          <w:szCs w:val="24"/>
        </w:rPr>
        <w:t>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порядка проведения всероссийской олимпиад</w:t>
      </w:r>
      <w:r>
        <w:rPr>
          <w:rFonts w:ascii="Times New Roman" w:hAnsi="Times New Roman"/>
          <w:sz w:val="24"/>
          <w:szCs w:val="24"/>
        </w:rPr>
        <w:t>ы школьников (далее - ВсОШ) и порядка проведения олимпиад школьников, перечень и уровни которых утверждаются Министерством образования и науки Российской Федерации &lt;1&gt; (далее - олимпиады).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77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19, ст. 2326).</w:t>
      </w:r>
    </w:p>
    <w:p w:rsidR="00000000" w:rsidRDefault="0080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</w:t>
      </w:r>
      <w:r>
        <w:rPr>
          <w:rFonts w:ascii="Times New Roman" w:hAnsi="Times New Roman"/>
          <w:sz w:val="24"/>
          <w:szCs w:val="24"/>
        </w:rPr>
        <w:t>ных учреждениях уголовно-исполнительной системы.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</w:t>
      </w:r>
      <w:r>
        <w:rPr>
          <w:rFonts w:ascii="Times New Roman" w:hAnsi="Times New Roman"/>
          <w:sz w:val="24"/>
          <w:szCs w:val="24"/>
        </w:rPr>
        <w:lastRenderedPageBreak/>
        <w:t>экзаменационных материалов в региональных</w:t>
      </w:r>
      <w:r>
        <w:rPr>
          <w:rFonts w:ascii="Times New Roman" w:hAnsi="Times New Roman"/>
          <w:sz w:val="24"/>
          <w:szCs w:val="24"/>
        </w:rPr>
        <w:t xml:space="preserve">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'государственной итоговой аттестации, несогласия с выставленными балла</w:t>
      </w:r>
      <w:r>
        <w:rPr>
          <w:rFonts w:ascii="Times New Roman" w:hAnsi="Times New Roman"/>
          <w:sz w:val="24"/>
          <w:szCs w:val="24"/>
        </w:rPr>
        <w:t>ми в местах работы конфликтных комиссий (далее вместе - места проведения государственной итоговой аттестации), ВсОШ и олимпиад, в том числе при проведении ВсОШ и олимпиад, при проверке олимпиадных работ, при рассмотрении апелляций по итогам проведения ВсОШ</w:t>
      </w:r>
      <w:r>
        <w:rPr>
          <w:rFonts w:ascii="Times New Roman" w:hAnsi="Times New Roman"/>
          <w:sz w:val="24"/>
          <w:szCs w:val="24"/>
        </w:rPr>
        <w:t xml:space="preserve"> и олимпиад (далее вместе - места проведения ВсОШ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 (в ред. Приказа Мино</w:t>
      </w:r>
      <w:r>
        <w:rPr>
          <w:rFonts w:ascii="Times New Roman" w:hAnsi="Times New Roman"/>
          <w:sz w:val="24"/>
          <w:szCs w:val="24"/>
        </w:rPr>
        <w:t xml:space="preserve">брнауки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Пункт исключен. (в ред. Приказа Минобрнауки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19.05.2014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N 552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Аккредитацией граждан в качестве общественных наблюдателей признается наделение граждан статусом об</w:t>
      </w:r>
      <w:r>
        <w:rPr>
          <w:rFonts w:ascii="Times New Roman" w:hAnsi="Times New Roman"/>
          <w:sz w:val="24"/>
          <w:szCs w:val="24"/>
        </w:rPr>
        <w:t xml:space="preserve">щественных наблюдателей при проведении государственной итоговой аттестации, ВсОШ, олимпиад. (в ред. Приказа Минобрнауки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государственной</w:t>
      </w:r>
      <w:r>
        <w:rPr>
          <w:rFonts w:ascii="Times New Roman" w:hAnsi="Times New Roman"/>
          <w:sz w:val="24"/>
          <w:szCs w:val="24"/>
        </w:rPr>
        <w:t xml:space="preserve">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 (в ред. Приказа Минобрнауки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Аккредитацию граждан в качестве общественных наблюдателей осуществляют: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исполнительной власти субъектов Российской Федерации, осуществляющие государс</w:t>
      </w:r>
      <w:r>
        <w:rPr>
          <w:rFonts w:ascii="Times New Roman" w:hAnsi="Times New Roman"/>
          <w:sz w:val="24"/>
          <w:szCs w:val="24"/>
        </w:rPr>
        <w:t>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учредители образовательных организаций, расположенных за пределами территории Российской Федерации и </w:t>
      </w:r>
      <w:r>
        <w:rPr>
          <w:rFonts w:ascii="Times New Roman" w:hAnsi="Times New Roman"/>
          <w:sz w:val="24"/>
          <w:szCs w:val="24"/>
        </w:rPr>
        <w:t>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</w:t>
      </w:r>
      <w:r>
        <w:rPr>
          <w:rFonts w:ascii="Times New Roman" w:hAnsi="Times New Roman"/>
          <w:sz w:val="24"/>
          <w:szCs w:val="24"/>
        </w:rPr>
        <w:t xml:space="preserve">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 (в ред. Приказа Минобрнауки РФ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19.05.2014 N 552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четвертый. - Утратил силу. (в ред. Приказа Минобрнауки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Аккредитация граждан осуществляется по их личным з</w:t>
      </w:r>
      <w:r>
        <w:rPr>
          <w:rFonts w:ascii="Times New Roman" w:hAnsi="Times New Roman"/>
          <w:sz w:val="24"/>
          <w:szCs w:val="24"/>
        </w:rPr>
        <w:t xml:space="preserve">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 (в ред. Приказа Минобрнауки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заявлении указываются: (в ред. Приказа Минобрнауки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фамилия, имя, отчество (при наличии), дата р</w:t>
      </w:r>
      <w:r>
        <w:rPr>
          <w:rFonts w:ascii="Times New Roman" w:hAnsi="Times New Roman"/>
          <w:sz w:val="24"/>
          <w:szCs w:val="24"/>
        </w:rPr>
        <w:t xml:space="preserve">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 (в ред. Приказа Минобрнауки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</w:t>
      </w:r>
      <w:r>
        <w:rPr>
          <w:rFonts w:ascii="Times New Roman" w:hAnsi="Times New Roman"/>
          <w:sz w:val="24"/>
          <w:szCs w:val="24"/>
        </w:rPr>
        <w:t xml:space="preserve">их получить аккредитацию в качестве общественного наблюдателя при проведении государственной итоговой аттестации; (в ред. Приказа Минобрнауки РФ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насел</w:t>
      </w:r>
      <w:r>
        <w:rPr>
          <w:rFonts w:ascii="Times New Roman" w:hAnsi="Times New Roman"/>
          <w:sz w:val="24"/>
          <w:szCs w:val="24"/>
        </w:rPr>
        <w:t xml:space="preserve">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ВсОШ и олимпиад (за исключением граждан, желающих осуществлять общественное </w:t>
      </w:r>
      <w:r>
        <w:rPr>
          <w:rFonts w:ascii="Times New Roman" w:hAnsi="Times New Roman"/>
          <w:sz w:val="24"/>
          <w:szCs w:val="24"/>
        </w:rPr>
        <w:t xml:space="preserve">наблюдение в местах проведения государственной итоговой аттестации дистанционно с использованием информационно-телекоммуникационных технологий); (в ред. Приказа Минобрнауки РФ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/>
            <w:sz w:val="24"/>
            <w:szCs w:val="24"/>
            <w:u w:val="single"/>
          </w:rPr>
          <w:t>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даты присутствия в местах проведения государственной итоговой аттестации, в местах проведения ВсОШ и олимпиад; (в ред. Приказа Минобрнауки РФ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06.04.</w:t>
        </w:r>
        <w:r>
          <w:rPr>
            <w:rFonts w:ascii="Times New Roman" w:hAnsi="Times New Roman"/>
            <w:sz w:val="24"/>
            <w:szCs w:val="24"/>
            <w:u w:val="single"/>
          </w:rPr>
          <w:t>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дата подачи заявления. (в ред. Приказа Минобрнауки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Указанные данные удостоверяются личной подписью лица, подавшего заявление. (в ред</w:t>
      </w:r>
      <w:r>
        <w:rPr>
          <w:rFonts w:ascii="Times New Roman" w:hAnsi="Times New Roman"/>
          <w:sz w:val="24"/>
          <w:szCs w:val="24"/>
        </w:rPr>
        <w:t xml:space="preserve">. Приказа Минобрнауки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проведения государственной итоговой аттестации для общественных наблюдателей, а также форма осуществления общественного на</w:t>
      </w:r>
      <w:r>
        <w:rPr>
          <w:rFonts w:ascii="Times New Roman" w:hAnsi="Times New Roman"/>
          <w:sz w:val="24"/>
          <w:szCs w:val="24"/>
        </w:rPr>
        <w:t xml:space="preserve">блюдения определяются аккредитующим органом с учетом пожеланий гражданина, указанных в его заявлении, и с учетом потребностей аккредитующих органов. (в ред. Приказа Минобрнауки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</w:t>
      </w:r>
      <w:r>
        <w:rPr>
          <w:rFonts w:ascii="Times New Roman" w:hAnsi="Times New Roman"/>
          <w:sz w:val="24"/>
          <w:szCs w:val="24"/>
        </w:rPr>
        <w:t xml:space="preserve">онодательством об образовании даты проведения экзамена по соответствующему учебному предмету. (в ред. Приказа Минобрнауки РФ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аккредитации гр</w:t>
      </w:r>
      <w:r>
        <w:rPr>
          <w:rFonts w:ascii="Times New Roman" w:hAnsi="Times New Roman"/>
          <w:sz w:val="24"/>
          <w:szCs w:val="24"/>
        </w:rPr>
        <w:t>ажданина в качестве общественного наблюдателя при проведении ВсОШ и олимпиад подается не позднее чем за две недели до даты проведения соответствующего этапа ВсОШ и (или) этапа олимпиады, установленной в соответствии с порядками проведения ВсОШ, олимпиад, у</w:t>
      </w:r>
      <w:r>
        <w:rPr>
          <w:rFonts w:ascii="Times New Roman" w:hAnsi="Times New Roman"/>
          <w:sz w:val="24"/>
          <w:szCs w:val="24"/>
        </w:rPr>
        <w:t xml:space="preserve">тверждаемыми Министерством образования и науки Российской Федерации (далее - порядки проведения ВсОШ, олимпиад), и (или) не позднее чем за две недели до даты рассмотрения апелляций по итогам проведения ВсОШ и олимпиад. (в ред. Приказа Минобрнауки РФ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</w:t>
      </w:r>
      <w:r>
        <w:rPr>
          <w:rFonts w:ascii="Times New Roman" w:hAnsi="Times New Roman"/>
          <w:sz w:val="24"/>
          <w:szCs w:val="24"/>
        </w:rPr>
        <w:t xml:space="preserve">ой в соответствии с: (в ред. Приказа Минобрнауки РФ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законодательством об образовании даты проведения экзамена по соответствующему учебному предмету; (в ред</w:t>
      </w:r>
      <w:r>
        <w:rPr>
          <w:rFonts w:ascii="Times New Roman" w:hAnsi="Times New Roman"/>
          <w:sz w:val="24"/>
          <w:szCs w:val="24"/>
        </w:rPr>
        <w:t xml:space="preserve">. Приказа Минобрнауки РФ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порядками проведения ВсОШ, олимпиад даты проведения этапа ВсОШ и этапа олимпиады. (в ред. Приказа Минобрнауки РФ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</w:t>
      </w:r>
      <w:r>
        <w:rPr>
          <w:rFonts w:ascii="Times New Roman" w:hAnsi="Times New Roman"/>
          <w:sz w:val="24"/>
          <w:szCs w:val="24"/>
        </w:rPr>
        <w:t xml:space="preserve">родственников личной заинтересованности в результате аккредитации его в качестве </w:t>
      </w:r>
      <w:r>
        <w:rPr>
          <w:rFonts w:ascii="Times New Roman" w:hAnsi="Times New Roman"/>
          <w:sz w:val="24"/>
          <w:szCs w:val="24"/>
        </w:rPr>
        <w:lastRenderedPageBreak/>
        <w:t>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</w:t>
      </w:r>
      <w:r>
        <w:rPr>
          <w:rFonts w:ascii="Times New Roman" w:hAnsi="Times New Roman"/>
          <w:sz w:val="24"/>
          <w:szCs w:val="24"/>
        </w:rPr>
        <w:t xml:space="preserve">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 (в </w:t>
      </w:r>
      <w:r>
        <w:rPr>
          <w:rFonts w:ascii="Times New Roman" w:hAnsi="Times New Roman"/>
          <w:sz w:val="24"/>
          <w:szCs w:val="24"/>
        </w:rPr>
        <w:t xml:space="preserve">ред. Приказа Минобрнауки РФ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Статус общественных наблюдателей подтверждается удостоверением общественного наблюдателя, выдаваемым аккредитующим органом.</w:t>
      </w:r>
      <w:r>
        <w:rPr>
          <w:rFonts w:ascii="Times New Roman" w:hAnsi="Times New Roman"/>
          <w:sz w:val="24"/>
          <w:szCs w:val="24"/>
        </w:rPr>
        <w:t xml:space="preserve"> (в ред. Приказа Минобрнауки РФ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удостоверении общественного наблюдателя указываются фамилия, имя, отчество (при наличии) общественного наблюдателя, фор</w:t>
      </w:r>
      <w:r>
        <w:rPr>
          <w:rFonts w:ascii="Times New Roman" w:hAnsi="Times New Roman"/>
          <w:sz w:val="24"/>
          <w:szCs w:val="24"/>
        </w:rPr>
        <w:t>ма осуществления общественного наблюдения в соответствии с подпунктом "б" пункта 7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</w:t>
      </w:r>
      <w:r>
        <w:rPr>
          <w:rFonts w:ascii="Times New Roman" w:hAnsi="Times New Roman"/>
          <w:sz w:val="24"/>
          <w:szCs w:val="24"/>
        </w:rPr>
        <w:t xml:space="preserve">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</w:t>
      </w:r>
      <w:r>
        <w:rPr>
          <w:rFonts w:ascii="Times New Roman" w:hAnsi="Times New Roman"/>
          <w:sz w:val="24"/>
          <w:szCs w:val="24"/>
        </w:rPr>
        <w:t xml:space="preserve">аккредитующего органа. (в ред. Приказа Минобрнауки РФ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удостоверению общественного наблюдателя прилагается график посещения мест проведения государствен</w:t>
      </w:r>
      <w:r>
        <w:rPr>
          <w:rFonts w:ascii="Times New Roman" w:hAnsi="Times New Roman"/>
          <w:sz w:val="24"/>
          <w:szCs w:val="24"/>
        </w:rPr>
        <w:t>ной итоговой аттестации и (или) мест проведения этапов ВсОШ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000000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общественн</w:t>
      </w:r>
      <w:r>
        <w:rPr>
          <w:rFonts w:ascii="Times New Roman" w:hAnsi="Times New Roman"/>
          <w:sz w:val="24"/>
          <w:szCs w:val="24"/>
        </w:rPr>
        <w:t xml:space="preserve">ого наблюдателя действительно до 31 декабря календарного года, в котором соответствующее удостоверение было выдано. (в ред. Приказа Минобрнауки РФ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от 06.04.2017 N 312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804D41" w:rsidRDefault="00804D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Уд</w:t>
      </w:r>
      <w:r>
        <w:rPr>
          <w:rFonts w:ascii="Times New Roman" w:hAnsi="Times New Roman"/>
          <w:sz w:val="24"/>
          <w:szCs w:val="24"/>
        </w:rPr>
        <w:t>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</w:t>
      </w:r>
      <w:r>
        <w:rPr>
          <w:rFonts w:ascii="Times New Roman" w:hAnsi="Times New Roman"/>
          <w:sz w:val="24"/>
          <w:szCs w:val="24"/>
        </w:rPr>
        <w:t xml:space="preserve">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 (в ред. Приказа Минобрнауки РФ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от 12.01.2015 N 2</w:t>
        </w:r>
      </w:hyperlink>
      <w:r>
        <w:rPr>
          <w:rFonts w:ascii="Times New Roman" w:hAnsi="Times New Roman"/>
          <w:sz w:val="24"/>
          <w:szCs w:val="24"/>
        </w:rPr>
        <w:t>)</w:t>
      </w:r>
    </w:p>
    <w:sectPr w:rsidR="00804D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441"/>
    <w:rsid w:val="00804D41"/>
    <w:rsid w:val="00E6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#l5859" TargetMode="External"/><Relationship Id="rId13" Type="http://schemas.openxmlformats.org/officeDocument/2006/relationships/hyperlink" Target="https://normativ.kontur.ru/document?moduleid=1&amp;documentid=283448#l5859" TargetMode="External"/><Relationship Id="rId18" Type="http://schemas.openxmlformats.org/officeDocument/2006/relationships/hyperlink" Target="https://normativ.kontur.ru/document?moduleid=1&amp;documentid=232571#l0" TargetMode="External"/><Relationship Id="rId26" Type="http://schemas.openxmlformats.org/officeDocument/2006/relationships/hyperlink" Target="https://normativ.kontur.ru/document?moduleid=1&amp;documentid=292825#l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92825#l6" TargetMode="External"/><Relationship Id="rId34" Type="http://schemas.openxmlformats.org/officeDocument/2006/relationships/hyperlink" Target="https://normativ.kontur.ru/document?moduleid=1&amp;documentid=245722#l4" TargetMode="External"/><Relationship Id="rId7" Type="http://schemas.openxmlformats.org/officeDocument/2006/relationships/hyperlink" Target="https://normativ.kontur.ru/document?moduleid=1&amp;documentid=283448#l5735" TargetMode="External"/><Relationship Id="rId12" Type="http://schemas.openxmlformats.org/officeDocument/2006/relationships/hyperlink" Target="https://normativ.kontur.ru/document?moduleid=1&amp;documentid=292825#l4" TargetMode="External"/><Relationship Id="rId17" Type="http://schemas.openxmlformats.org/officeDocument/2006/relationships/hyperlink" Target="https://normativ.kontur.ru/document?moduleid=1&amp;documentid=292825#l6" TargetMode="External"/><Relationship Id="rId25" Type="http://schemas.openxmlformats.org/officeDocument/2006/relationships/hyperlink" Target="https://normativ.kontur.ru/document?moduleid=1&amp;documentid=292825#l6" TargetMode="External"/><Relationship Id="rId33" Type="http://schemas.openxmlformats.org/officeDocument/2006/relationships/hyperlink" Target="https://normativ.kontur.ru/document?moduleid=1&amp;documentid=245722#l6" TargetMode="External"/><Relationship Id="rId38" Type="http://schemas.openxmlformats.org/officeDocument/2006/relationships/hyperlink" Target="https://normativ.kontur.ru/document?moduleid=1&amp;documentid=245722#l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92825#l6" TargetMode="External"/><Relationship Id="rId20" Type="http://schemas.openxmlformats.org/officeDocument/2006/relationships/hyperlink" Target="https://normativ.kontur.ru/document?moduleid=1&amp;documentid=292825#l6" TargetMode="External"/><Relationship Id="rId29" Type="http://schemas.openxmlformats.org/officeDocument/2006/relationships/hyperlink" Target="https://normativ.kontur.ru/document?moduleid=1&amp;documentid=292825#l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2825#l0" TargetMode="External"/><Relationship Id="rId11" Type="http://schemas.openxmlformats.org/officeDocument/2006/relationships/hyperlink" Target="https://normativ.kontur.ru/document?moduleid=1&amp;documentid=245722#l1" TargetMode="External"/><Relationship Id="rId24" Type="http://schemas.openxmlformats.org/officeDocument/2006/relationships/hyperlink" Target="https://normativ.kontur.ru/document?moduleid=1&amp;documentid=292825#l6" TargetMode="External"/><Relationship Id="rId32" Type="http://schemas.openxmlformats.org/officeDocument/2006/relationships/hyperlink" Target="https://normativ.kontur.ru/document?moduleid=1&amp;documentid=245722#l6" TargetMode="External"/><Relationship Id="rId37" Type="http://schemas.openxmlformats.org/officeDocument/2006/relationships/hyperlink" Target="https://normativ.kontur.ru/document?moduleid=1&amp;documentid=292825#l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45722#l0" TargetMode="External"/><Relationship Id="rId15" Type="http://schemas.openxmlformats.org/officeDocument/2006/relationships/hyperlink" Target="https://normativ.kontur.ru/document?moduleid=1&amp;documentid=232571#l0" TargetMode="External"/><Relationship Id="rId23" Type="http://schemas.openxmlformats.org/officeDocument/2006/relationships/hyperlink" Target="https://normativ.kontur.ru/document?moduleid=1&amp;documentid=292825#l6" TargetMode="External"/><Relationship Id="rId28" Type="http://schemas.openxmlformats.org/officeDocument/2006/relationships/hyperlink" Target="https://normativ.kontur.ru/document?moduleid=1&amp;documentid=292825#l6" TargetMode="External"/><Relationship Id="rId36" Type="http://schemas.openxmlformats.org/officeDocument/2006/relationships/hyperlink" Target="https://normativ.kontur.ru/document?moduleid=1&amp;documentid=292825#l6" TargetMode="External"/><Relationship Id="rId10" Type="http://schemas.openxmlformats.org/officeDocument/2006/relationships/hyperlink" Target="https://normativ.kontur.ru/document?moduleid=1&amp;documentid=232571#l0" TargetMode="External"/><Relationship Id="rId19" Type="http://schemas.openxmlformats.org/officeDocument/2006/relationships/hyperlink" Target="https://normativ.kontur.ru/document?moduleid=1&amp;documentid=292825#l6" TargetMode="External"/><Relationship Id="rId31" Type="http://schemas.openxmlformats.org/officeDocument/2006/relationships/hyperlink" Target="https://normativ.kontur.ru/document?moduleid=1&amp;documentid=245722#l6" TargetMode="External"/><Relationship Id="rId4" Type="http://schemas.openxmlformats.org/officeDocument/2006/relationships/hyperlink" Target="https://normativ.kontur.ru/document?moduleid=1&amp;documentid=232571#l0" TargetMode="External"/><Relationship Id="rId9" Type="http://schemas.openxmlformats.org/officeDocument/2006/relationships/hyperlink" Target="https://normativ.kontur.ru/document?moduleid=1&amp;documentid=190667#l0" TargetMode="External"/><Relationship Id="rId14" Type="http://schemas.openxmlformats.org/officeDocument/2006/relationships/hyperlink" Target="https://normativ.kontur.ru/document?moduleid=1&amp;documentid=292825#l4" TargetMode="External"/><Relationship Id="rId22" Type="http://schemas.openxmlformats.org/officeDocument/2006/relationships/hyperlink" Target="https://normativ.kontur.ru/document?moduleid=1&amp;documentid=292825#l6" TargetMode="External"/><Relationship Id="rId27" Type="http://schemas.openxmlformats.org/officeDocument/2006/relationships/hyperlink" Target="https://normativ.kontur.ru/document?moduleid=1&amp;documentid=292825#l6" TargetMode="External"/><Relationship Id="rId30" Type="http://schemas.openxmlformats.org/officeDocument/2006/relationships/hyperlink" Target="https://normativ.kontur.ru/document?moduleid=1&amp;documentid=292825#l6" TargetMode="External"/><Relationship Id="rId35" Type="http://schemas.openxmlformats.org/officeDocument/2006/relationships/hyperlink" Target="https://normativ.kontur.ru/document?moduleid=1&amp;documentid=292825#l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2265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2021-03-26T04:03:00Z</dcterms:created>
  <dcterms:modified xsi:type="dcterms:W3CDTF">2021-03-26T04:03:00Z</dcterms:modified>
</cp:coreProperties>
</file>